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EEA61">
      <w:pPr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《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咸宁</w:t>
      </w:r>
      <w:r>
        <w:rPr>
          <w:rFonts w:ascii="Times New Roman" w:hAnsi="Times New Roman" w:eastAsia="黑体" w:cs="Times New Roman"/>
          <w:b/>
          <w:sz w:val="32"/>
          <w:szCs w:val="32"/>
        </w:rPr>
        <w:t>市综合交通运输发展“十五五”规划》</w:t>
      </w:r>
    </w:p>
    <w:p w14:paraId="1F0F42E1"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生态</w:t>
      </w:r>
      <w:r>
        <w:rPr>
          <w:rFonts w:ascii="Times New Roman" w:hAnsi="Times New Roman" w:eastAsia="黑体" w:cs="Times New Roman"/>
          <w:b/>
          <w:sz w:val="32"/>
          <w:szCs w:val="32"/>
        </w:rPr>
        <w:t>环境影响评价公示</w:t>
      </w:r>
    </w:p>
    <w:p w14:paraId="2CFAC9BA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《</w:t>
      </w:r>
      <w:r>
        <w:rPr>
          <w:rFonts w:hint="eastAsia" w:ascii="Times New Roman" w:hAnsi="Times New Roman" w:eastAsia="仿宋" w:cs="Times New Roman"/>
          <w:sz w:val="28"/>
          <w:szCs w:val="28"/>
        </w:rPr>
        <w:t>咸宁</w:t>
      </w:r>
      <w:r>
        <w:rPr>
          <w:rFonts w:ascii="Times New Roman" w:hAnsi="Times New Roman" w:eastAsia="仿宋" w:cs="Times New Roman"/>
          <w:sz w:val="28"/>
          <w:szCs w:val="28"/>
        </w:rPr>
        <w:t>市综合交通运输发展“十五五”规划》正开展</w:t>
      </w:r>
      <w:r>
        <w:rPr>
          <w:rFonts w:hint="eastAsia" w:ascii="Times New Roman" w:hAnsi="Times New Roman" w:eastAsia="仿宋" w:cs="Times New Roman"/>
          <w:sz w:val="28"/>
          <w:szCs w:val="28"/>
        </w:rPr>
        <w:t>生态</w:t>
      </w:r>
      <w:r>
        <w:rPr>
          <w:rFonts w:ascii="Times New Roman" w:hAnsi="Times New Roman" w:eastAsia="仿宋" w:cs="Times New Roman"/>
          <w:sz w:val="28"/>
          <w:szCs w:val="28"/>
        </w:rPr>
        <w:t>环境影响评价工作，现将有关情况予以公示。</w:t>
      </w:r>
    </w:p>
    <w:p w14:paraId="2718CE3D">
      <w:pPr>
        <w:spacing w:line="560" w:lineRule="exact"/>
        <w:ind w:firstLine="562" w:firstLineChars="200"/>
        <w:outlineLvl w:val="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一、规划简介</w:t>
      </w:r>
    </w:p>
    <w:p w14:paraId="09AEEBB3">
      <w:pPr>
        <w:spacing w:line="360" w:lineRule="auto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“十五五”时期，深入贯彻习近平总书记对湖北交通建设和发展提出的“加快建设综合立体交通走廊，强化铁水公空等各运输方式互联互通，发挥好国家物流枢纽作用”重要指示要求，重点聚焦省委、省政府支点建设枢纽提能战略，全面落实市委、市政府关于交通运输发展的各项决策部署，完善对外联系通道，畅通内部循环网络，提升公共服务水平，增强行业现代化治理能力，为咸宁</w:t>
      </w:r>
      <w:r>
        <w:rPr>
          <w:rFonts w:hint="eastAsia" w:ascii="Times New Roman" w:hAnsi="Times New Roman" w:eastAsia="仿宋" w:cs="Times New Roman"/>
          <w:bCs/>
          <w:sz w:val="28"/>
          <w:szCs w:val="28"/>
        </w:rPr>
        <w:t>建设“</w:t>
      </w:r>
      <w:r>
        <w:rPr>
          <w:rFonts w:ascii="Times New Roman" w:hAnsi="Times New Roman" w:eastAsia="仿宋" w:cs="Times New Roman"/>
          <w:bCs/>
          <w:sz w:val="28"/>
          <w:szCs w:val="28"/>
        </w:rPr>
        <w:t>武汉都市圈绿色发展重要增长极</w:t>
      </w:r>
      <w:r>
        <w:rPr>
          <w:rFonts w:hint="eastAsia" w:ascii="Times New Roman" w:hAnsi="Times New Roman" w:eastAsia="仿宋" w:cs="Times New Roman"/>
          <w:bCs/>
          <w:sz w:val="28"/>
          <w:szCs w:val="28"/>
        </w:rPr>
        <w:t>取得决定性进展”</w:t>
      </w:r>
      <w:r>
        <w:rPr>
          <w:rFonts w:ascii="Times New Roman" w:hAnsi="Times New Roman" w:eastAsia="仿宋" w:cs="Times New Roman"/>
          <w:bCs/>
          <w:sz w:val="28"/>
          <w:szCs w:val="28"/>
        </w:rPr>
        <w:t>提供坚实交通保障</w:t>
      </w:r>
      <w:r>
        <w:rPr>
          <w:rFonts w:hint="eastAsia" w:ascii="Times New Roman" w:hAnsi="Times New Roman" w:eastAsia="仿宋" w:cs="Times New Roman"/>
          <w:bCs/>
          <w:sz w:val="28"/>
          <w:szCs w:val="28"/>
        </w:rPr>
        <w:t>。</w:t>
      </w:r>
    </w:p>
    <w:p w14:paraId="4533727B">
      <w:pPr>
        <w:spacing w:line="360" w:lineRule="auto"/>
        <w:ind w:firstLine="560" w:firstLineChars="200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到2030年，基本建成“三主两辅一廊”的综合立体交通网主骨架，全面促进设施布局更加完善、运输服务更加高效、融合发展更加持续、安全保障更加可靠、物流发展更加充分，把咸宁打造成为“融入大武汉、联结鄂湘赣”的长江中游城市群物流集散重要节点和区域性综合交通枢纽城市。</w:t>
      </w:r>
    </w:p>
    <w:p w14:paraId="003DAEC8">
      <w:pPr>
        <w:spacing w:line="560" w:lineRule="exact"/>
        <w:ind w:firstLine="562" w:firstLineChars="200"/>
        <w:outlineLvl w:val="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二、环境影响评价主要工作内容</w:t>
      </w:r>
    </w:p>
    <w:p w14:paraId="7CBE61DC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（一）规划分析</w:t>
      </w:r>
    </w:p>
    <w:p w14:paraId="2E54352C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明确可能对生态环境造成影响的规划内容</w:t>
      </w:r>
      <w:r>
        <w:rPr>
          <w:rFonts w:hint="eastAsia" w:ascii="Times New Roman" w:hAnsi="Times New Roman" w:eastAsia="仿宋" w:cs="Times New Roman"/>
          <w:sz w:val="28"/>
          <w:szCs w:val="28"/>
        </w:rPr>
        <w:t>，分析</w:t>
      </w:r>
      <w:r>
        <w:rPr>
          <w:rFonts w:ascii="Times New Roman" w:hAnsi="Times New Roman" w:eastAsia="仿宋" w:cs="Times New Roman"/>
          <w:sz w:val="28"/>
          <w:szCs w:val="28"/>
        </w:rPr>
        <w:t>规划与相关法律、法规、政策的相符性，以及规划在布局、资源保护与利用、生态环境保护等方面的冲突和矛盾。</w:t>
      </w:r>
    </w:p>
    <w:p w14:paraId="1616DD54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（二）现状调查与评价</w:t>
      </w:r>
    </w:p>
    <w:p w14:paraId="487941FF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开展资源利用和生态环境现状调查、环境影响回顾性分析，明确生态功能、环境质量现状、污染物排放状况，分析主要生态环境问题及成因，梳理规划实施的资源、生态、环境制约因素。</w:t>
      </w:r>
    </w:p>
    <w:p w14:paraId="269D3246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（三）环境影响预测分析</w:t>
      </w:r>
    </w:p>
    <w:p w14:paraId="7CB72158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识别规划实施可能产生的资源、生态、环境影响，明确环境目标，建立评价指标体系，开展影响预测与评价。</w:t>
      </w:r>
    </w:p>
    <w:p w14:paraId="7CBC8889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（四）规划综合论证</w:t>
      </w:r>
    </w:p>
    <w:p w14:paraId="19F2986B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综合环境影响预测与评价结果、规划协调性分析等，进行规划综合论证，分析规划实施的环境合理性和在维护生态功能、优化区域空间格局等方面的环境效益，提出规划优化调整建议。</w:t>
      </w:r>
    </w:p>
    <w:p w14:paraId="6B64C8C9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（五）环境影响减缓对策和措施</w:t>
      </w:r>
    </w:p>
    <w:p w14:paraId="4A79AA7D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根据生态环境状况，结合环境影响预测分析、规划综合论证，提出减缓不良生态环境影响的对策措施和“三线一单”管控要求，提出所包含的建设项目环评的要求，拟定跟踪监测与评价计划。</w:t>
      </w:r>
    </w:p>
    <w:p w14:paraId="4D1A077A">
      <w:pPr>
        <w:spacing w:line="560" w:lineRule="exact"/>
        <w:ind w:firstLine="562" w:firstLineChars="200"/>
        <w:outlineLvl w:val="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三、征求公众意见的主要事项</w:t>
      </w:r>
    </w:p>
    <w:p w14:paraId="1B7D9AF0">
      <w:pPr>
        <w:spacing w:line="360" w:lineRule="auto"/>
        <w:ind w:firstLine="560" w:firstLineChars="200"/>
        <w:rPr>
          <w:rFonts w:ascii="Times New Roman" w:hAnsi="Times New Roman" w:eastAsia="仿宋" w:cs="Times New Roman"/>
          <w:color w:val="0000FF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征求社会各界对</w:t>
      </w:r>
      <w:r>
        <w:rPr>
          <w:rFonts w:hint="eastAsia" w:ascii="Times New Roman" w:hAnsi="Times New Roman" w:eastAsia="仿宋" w:cs="Times New Roman"/>
          <w:sz w:val="28"/>
          <w:szCs w:val="28"/>
        </w:rPr>
        <w:t>咸宁市综合交通运输发展</w:t>
      </w:r>
      <w:r>
        <w:rPr>
          <w:rFonts w:ascii="Times New Roman" w:hAnsi="Times New Roman" w:eastAsia="仿宋" w:cs="Times New Roman"/>
          <w:sz w:val="28"/>
          <w:szCs w:val="28"/>
        </w:rPr>
        <w:t>存在的主要环境问题的看法，对减缓环境影响措施的意见和建议；对规划布局、规模、发展方向的建议；关心的规划实施过程中可能存在的生态环境问题；对规划环境保护工作的建议等。</w:t>
      </w:r>
    </w:p>
    <w:p w14:paraId="16BD7A10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公示时间为202</w:t>
      </w:r>
      <w:r>
        <w:rPr>
          <w:rFonts w:hint="eastAsia" w:ascii="Times New Roman" w:hAnsi="Times New Roman" w:eastAsia="仿宋" w:cs="Times New Roman"/>
          <w:sz w:val="28"/>
          <w:szCs w:val="28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</w:rPr>
        <w:t>10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30</w:t>
      </w:r>
      <w:r>
        <w:rPr>
          <w:rFonts w:ascii="Times New Roman" w:hAnsi="Times New Roman" w:eastAsia="仿宋" w:cs="Times New Roman"/>
          <w:sz w:val="28"/>
          <w:szCs w:val="28"/>
        </w:rPr>
        <w:t>日至202</w:t>
      </w:r>
      <w:r>
        <w:rPr>
          <w:rFonts w:hint="eastAsia" w:ascii="Times New Roman" w:hAnsi="Times New Roman" w:eastAsia="仿宋" w:cs="Times New Roman"/>
          <w:sz w:val="28"/>
          <w:szCs w:val="28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</w:rPr>
        <w:t>11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8</w:t>
      </w:r>
      <w:r>
        <w:rPr>
          <w:rFonts w:ascii="Times New Roman" w:hAnsi="Times New Roman" w:eastAsia="仿宋" w:cs="Times New Roman"/>
          <w:sz w:val="28"/>
          <w:szCs w:val="28"/>
        </w:rPr>
        <w:t>日，公众如果对规划</w:t>
      </w:r>
      <w:r>
        <w:rPr>
          <w:rFonts w:hint="eastAsia" w:ascii="Times New Roman" w:hAnsi="Times New Roman" w:eastAsia="仿宋" w:cs="Times New Roman"/>
          <w:sz w:val="28"/>
          <w:szCs w:val="28"/>
        </w:rPr>
        <w:t>生态</w:t>
      </w:r>
      <w:r>
        <w:rPr>
          <w:rFonts w:ascii="Times New Roman" w:hAnsi="Times New Roman" w:eastAsia="仿宋" w:cs="Times New Roman"/>
          <w:sz w:val="28"/>
          <w:szCs w:val="28"/>
        </w:rPr>
        <w:t>环境影响评价和环境保护方面有什么意见和建议，可通过信件、邮件、电话或面谈等形式反馈。</w:t>
      </w:r>
    </w:p>
    <w:p w14:paraId="03917FEB">
      <w:pPr>
        <w:spacing w:line="560" w:lineRule="exact"/>
        <w:ind w:firstLine="562" w:firstLineChars="200"/>
        <w:outlineLvl w:val="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四、联系方式</w:t>
      </w:r>
    </w:p>
    <w:p w14:paraId="7845F65F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（一）规划组织单位：</w:t>
      </w:r>
      <w:r>
        <w:rPr>
          <w:rFonts w:hint="eastAsia" w:ascii="Times New Roman" w:hAnsi="Times New Roman" w:eastAsia="仿宋" w:cs="Times New Roman"/>
          <w:sz w:val="28"/>
          <w:szCs w:val="28"/>
        </w:rPr>
        <w:t>咸宁市交通运输局</w:t>
      </w:r>
    </w:p>
    <w:p w14:paraId="1F0C36C3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联系人：</w:t>
      </w:r>
      <w:r>
        <w:rPr>
          <w:rFonts w:hint="eastAsia" w:ascii="Times New Roman" w:hAnsi="Times New Roman" w:eastAsia="仿宋" w:cs="Times New Roman"/>
          <w:sz w:val="28"/>
          <w:szCs w:val="28"/>
        </w:rPr>
        <w:t>综合规划科赵盼</w:t>
      </w:r>
    </w:p>
    <w:p w14:paraId="0CCDE256">
      <w:pPr>
        <w:spacing w:line="360" w:lineRule="auto"/>
        <w:ind w:firstLine="560" w:firstLineChars="200"/>
        <w:rPr>
          <w:rFonts w:ascii="Times New Roman" w:hAnsi="Times New Roman" w:eastAsia="仿宋" w:cs="Times New Roman"/>
          <w:color w:val="0000FF"/>
          <w:sz w:val="28"/>
          <w:szCs w:val="28"/>
          <w:highlight w:val="yellow"/>
        </w:rPr>
      </w:pPr>
      <w:r>
        <w:rPr>
          <w:rFonts w:ascii="Times New Roman" w:hAnsi="Times New Roman" w:eastAsia="仿宋" w:cs="Times New Roman"/>
          <w:sz w:val="28"/>
          <w:szCs w:val="28"/>
        </w:rPr>
        <w:t>联系电话： 0715-8136965</w:t>
      </w:r>
    </w:p>
    <w:p w14:paraId="51D20A77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联系地址：咸宁市咸宁大道49号</w:t>
      </w:r>
    </w:p>
    <w:p w14:paraId="50031CE4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邮编：437100</w:t>
      </w:r>
    </w:p>
    <w:p w14:paraId="4E78DC2B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（二）环评单位：武汉智汇元环保科技有限公司</w:t>
      </w:r>
    </w:p>
    <w:p w14:paraId="15F6D16C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联系人：</w:t>
      </w:r>
      <w:r>
        <w:rPr>
          <w:rFonts w:hint="eastAsia" w:ascii="Times New Roman" w:hAnsi="Times New Roman" w:eastAsia="仿宋" w:cs="Times New Roman"/>
          <w:sz w:val="28"/>
          <w:szCs w:val="28"/>
        </w:rPr>
        <w:t>张俊</w:t>
      </w:r>
    </w:p>
    <w:p w14:paraId="571A6A35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联系方式：027-87855202    1654157140@qq.com</w:t>
      </w:r>
    </w:p>
    <w:p w14:paraId="59FDA8B7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联系地址：武汉市洪山区珞喻路281号融科·珞喻中心T1写字楼506</w:t>
      </w:r>
    </w:p>
    <w:p w14:paraId="7FC28CD7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邮编：430079</w:t>
      </w:r>
    </w:p>
    <w:p w14:paraId="7C7409CA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69"/>
    <w:rsid w:val="000133A6"/>
    <w:rsid w:val="00013D36"/>
    <w:rsid w:val="00033233"/>
    <w:rsid w:val="0005054B"/>
    <w:rsid w:val="000934BB"/>
    <w:rsid w:val="000B34B1"/>
    <w:rsid w:val="0010543E"/>
    <w:rsid w:val="0010685C"/>
    <w:rsid w:val="00115EEF"/>
    <w:rsid w:val="0012096F"/>
    <w:rsid w:val="0016009A"/>
    <w:rsid w:val="002266B7"/>
    <w:rsid w:val="0026034B"/>
    <w:rsid w:val="00283087"/>
    <w:rsid w:val="002936CD"/>
    <w:rsid w:val="002C2D00"/>
    <w:rsid w:val="002C33F0"/>
    <w:rsid w:val="002C7116"/>
    <w:rsid w:val="003352A7"/>
    <w:rsid w:val="00354D06"/>
    <w:rsid w:val="003617A0"/>
    <w:rsid w:val="00396A3A"/>
    <w:rsid w:val="003A49F4"/>
    <w:rsid w:val="003D6400"/>
    <w:rsid w:val="003F0762"/>
    <w:rsid w:val="00415176"/>
    <w:rsid w:val="0044058B"/>
    <w:rsid w:val="00486967"/>
    <w:rsid w:val="004A189B"/>
    <w:rsid w:val="004A1E0E"/>
    <w:rsid w:val="004C45EE"/>
    <w:rsid w:val="004D5B35"/>
    <w:rsid w:val="004E580C"/>
    <w:rsid w:val="00511693"/>
    <w:rsid w:val="00524529"/>
    <w:rsid w:val="00560E6E"/>
    <w:rsid w:val="0059257E"/>
    <w:rsid w:val="00597320"/>
    <w:rsid w:val="005C2E5D"/>
    <w:rsid w:val="006508BF"/>
    <w:rsid w:val="006655B5"/>
    <w:rsid w:val="00692118"/>
    <w:rsid w:val="006A2606"/>
    <w:rsid w:val="006D230C"/>
    <w:rsid w:val="006D33D7"/>
    <w:rsid w:val="006D578C"/>
    <w:rsid w:val="00714F5C"/>
    <w:rsid w:val="00716FDC"/>
    <w:rsid w:val="00757F75"/>
    <w:rsid w:val="00763538"/>
    <w:rsid w:val="0076782B"/>
    <w:rsid w:val="007B3E29"/>
    <w:rsid w:val="007D3720"/>
    <w:rsid w:val="0080264B"/>
    <w:rsid w:val="0081210C"/>
    <w:rsid w:val="008263D6"/>
    <w:rsid w:val="00830739"/>
    <w:rsid w:val="00842805"/>
    <w:rsid w:val="00844865"/>
    <w:rsid w:val="00852684"/>
    <w:rsid w:val="0085452A"/>
    <w:rsid w:val="00854848"/>
    <w:rsid w:val="00865669"/>
    <w:rsid w:val="0087561D"/>
    <w:rsid w:val="008C07D8"/>
    <w:rsid w:val="008D2E4B"/>
    <w:rsid w:val="008E235A"/>
    <w:rsid w:val="00902C68"/>
    <w:rsid w:val="009217CD"/>
    <w:rsid w:val="009848A2"/>
    <w:rsid w:val="009B2ADD"/>
    <w:rsid w:val="009B43E0"/>
    <w:rsid w:val="00A57004"/>
    <w:rsid w:val="00A64A3D"/>
    <w:rsid w:val="00A870EF"/>
    <w:rsid w:val="00AD44CF"/>
    <w:rsid w:val="00AD6F69"/>
    <w:rsid w:val="00AE430E"/>
    <w:rsid w:val="00AF5D84"/>
    <w:rsid w:val="00B00989"/>
    <w:rsid w:val="00B06477"/>
    <w:rsid w:val="00B40084"/>
    <w:rsid w:val="00B46C4F"/>
    <w:rsid w:val="00B528E9"/>
    <w:rsid w:val="00B72131"/>
    <w:rsid w:val="00B9330F"/>
    <w:rsid w:val="00BC1B4A"/>
    <w:rsid w:val="00BD7395"/>
    <w:rsid w:val="00BE2E3B"/>
    <w:rsid w:val="00BF5AA0"/>
    <w:rsid w:val="00C318F4"/>
    <w:rsid w:val="00C375EB"/>
    <w:rsid w:val="00C475DD"/>
    <w:rsid w:val="00C6078F"/>
    <w:rsid w:val="00C60ABD"/>
    <w:rsid w:val="00C74BBE"/>
    <w:rsid w:val="00C8619B"/>
    <w:rsid w:val="00CA5E8D"/>
    <w:rsid w:val="00D1655D"/>
    <w:rsid w:val="00D57DDA"/>
    <w:rsid w:val="00D6749F"/>
    <w:rsid w:val="00D756B7"/>
    <w:rsid w:val="00D80B05"/>
    <w:rsid w:val="00D8733F"/>
    <w:rsid w:val="00D924A1"/>
    <w:rsid w:val="00DA6ED4"/>
    <w:rsid w:val="00DA7D47"/>
    <w:rsid w:val="00DC34B5"/>
    <w:rsid w:val="00DC36C5"/>
    <w:rsid w:val="00DD5C70"/>
    <w:rsid w:val="00DF02D7"/>
    <w:rsid w:val="00E120DB"/>
    <w:rsid w:val="00E12896"/>
    <w:rsid w:val="00E32AF8"/>
    <w:rsid w:val="00E53DA0"/>
    <w:rsid w:val="00E618D6"/>
    <w:rsid w:val="00EC5885"/>
    <w:rsid w:val="00EF5D88"/>
    <w:rsid w:val="00EF7AA0"/>
    <w:rsid w:val="00F44C84"/>
    <w:rsid w:val="00F7436C"/>
    <w:rsid w:val="00FA6CA2"/>
    <w:rsid w:val="00FD5106"/>
    <w:rsid w:val="00FD7819"/>
    <w:rsid w:val="00FE4DC7"/>
    <w:rsid w:val="00FF3903"/>
    <w:rsid w:val="00FF4B26"/>
    <w:rsid w:val="0127533C"/>
    <w:rsid w:val="03F62DA4"/>
    <w:rsid w:val="044F0C47"/>
    <w:rsid w:val="090438F2"/>
    <w:rsid w:val="098175B4"/>
    <w:rsid w:val="0A5F7231"/>
    <w:rsid w:val="0B2E5519"/>
    <w:rsid w:val="115F642C"/>
    <w:rsid w:val="131A4DD8"/>
    <w:rsid w:val="14292D22"/>
    <w:rsid w:val="152468FC"/>
    <w:rsid w:val="16E96798"/>
    <w:rsid w:val="17504C09"/>
    <w:rsid w:val="1ABA78B8"/>
    <w:rsid w:val="1DD00905"/>
    <w:rsid w:val="229323DA"/>
    <w:rsid w:val="23C640E9"/>
    <w:rsid w:val="25F27417"/>
    <w:rsid w:val="285919D0"/>
    <w:rsid w:val="29BF1D06"/>
    <w:rsid w:val="2D55028C"/>
    <w:rsid w:val="2E293869"/>
    <w:rsid w:val="31903F88"/>
    <w:rsid w:val="347D07F4"/>
    <w:rsid w:val="34FF56AD"/>
    <w:rsid w:val="3C487939"/>
    <w:rsid w:val="3D6C3AFB"/>
    <w:rsid w:val="3F0F46A2"/>
    <w:rsid w:val="40D735C1"/>
    <w:rsid w:val="464F7B16"/>
    <w:rsid w:val="465810C1"/>
    <w:rsid w:val="467557CF"/>
    <w:rsid w:val="4B4B1769"/>
    <w:rsid w:val="4C2F6420"/>
    <w:rsid w:val="4D694F6D"/>
    <w:rsid w:val="50D94BAC"/>
    <w:rsid w:val="52734B8D"/>
    <w:rsid w:val="557D44E2"/>
    <w:rsid w:val="561346BC"/>
    <w:rsid w:val="56596DE9"/>
    <w:rsid w:val="5721105B"/>
    <w:rsid w:val="5737087F"/>
    <w:rsid w:val="576724ED"/>
    <w:rsid w:val="57805D82"/>
    <w:rsid w:val="57F643B5"/>
    <w:rsid w:val="5A0802B0"/>
    <w:rsid w:val="5DDD2180"/>
    <w:rsid w:val="634E6A10"/>
    <w:rsid w:val="63C91EC0"/>
    <w:rsid w:val="649C61C5"/>
    <w:rsid w:val="64CA6FED"/>
    <w:rsid w:val="687234C5"/>
    <w:rsid w:val="689B6EBF"/>
    <w:rsid w:val="6AF26B3F"/>
    <w:rsid w:val="6D6C2BD8"/>
    <w:rsid w:val="70D810DA"/>
    <w:rsid w:val="76B4739E"/>
    <w:rsid w:val="783D57F4"/>
    <w:rsid w:val="79254583"/>
    <w:rsid w:val="7ADD3367"/>
    <w:rsid w:val="7B590514"/>
    <w:rsid w:val="7C147465"/>
    <w:rsid w:val="7C705B15"/>
    <w:rsid w:val="7ECD54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11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00"/>
      <w:sz w:val="18"/>
      <w:szCs w:val="18"/>
      <w:u w:val="none"/>
    </w:rPr>
  </w:style>
  <w:style w:type="character" w:customStyle="1" w:styleId="10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1">
    <w:name w:val="文档结构图 Char"/>
    <w:basedOn w:val="8"/>
    <w:link w:val="4"/>
    <w:semiHidden/>
    <w:qFormat/>
    <w:uiPriority w:val="99"/>
    <w:rPr>
      <w:rFonts w:ascii="宋体" w:eastAsia="宋体"/>
      <w:sz w:val="18"/>
      <w:szCs w:val="18"/>
    </w:rPr>
  </w:style>
  <w:style w:type="character" w:customStyle="1" w:styleId="12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标题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5">
    <w:name w:val="规范正文"/>
    <w:next w:val="1"/>
    <w:qFormat/>
    <w:uiPriority w:val="0"/>
    <w:pPr>
      <w:adjustRightInd w:val="0"/>
      <w:snapToGrid w:val="0"/>
      <w:spacing w:line="560" w:lineRule="exact"/>
      <w:ind w:firstLine="880" w:firstLineChars="200"/>
      <w:jc w:val="both"/>
    </w:pPr>
    <w:rPr>
      <w:rFonts w:ascii="Calibri" w:hAnsi="Calibri" w:eastAsia="方正仿宋_GBK" w:cs="Times New Roman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187</Words>
  <Characters>1066</Characters>
  <Lines>8</Lines>
  <Paragraphs>2</Paragraphs>
  <TotalTime>17</TotalTime>
  <ScaleCrop>false</ScaleCrop>
  <LinksUpToDate>false</LinksUpToDate>
  <CharactersWithSpaces>1251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2026-02-28T09:35:00Z</dcterms:created>
  <dc:creator>陈书忠</dc:creator>
  <cp:lastModifiedBy>WPS_1528076721</cp:lastModifiedBy>
  <dcterms:modified xsi:type="dcterms:W3CDTF">2026-10-30T18:16:16Z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eyJoZGlkIjoiY2EzMWJkODU0ZjJiNjVjOTkzYjMxOGMyNWU3NmFhN2QiLCJ1c2VySWQiOiI4MzY1NTMzNjUifQ==</vt:lpwstr>
  </property>
  <property fmtid="{D5CDD505-2E9C-101B-9397-08002B2CF9AE}" pid="3" name="KSOProductBuildVer">
    <vt:lpwstr>2052-12.1.2.23578</vt:lpwstr>
  </property>
  <property fmtid="{D5CDD505-2E9C-101B-9397-08002B2CF9AE}" pid="4" name="ICV">
    <vt:lpwstr>B0D5D7C9458E4F1EA65B84A912BCFD91_12</vt:lpwstr>
  </property>
</Properties>
</file>